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Na temelju članka  55. Statuta Zajednice športskih udruga grada Velike Gorice (u daljnjem tekstu : Zajednica), Sk</w:t>
      </w:r>
      <w:r>
        <w:rPr>
          <w:rFonts w:ascii="Tahoma" w:hAnsi="Tahoma" w:cs="Tahoma"/>
        </w:rPr>
        <w:t>upština Zajednice je na svojoj 2</w:t>
      </w:r>
      <w:r w:rsidRPr="008825BA">
        <w:rPr>
          <w:rFonts w:ascii="Tahoma" w:hAnsi="Tahoma" w:cs="Tahoma"/>
        </w:rPr>
        <w:t>. sjedni</w:t>
      </w:r>
      <w:r>
        <w:rPr>
          <w:rFonts w:ascii="Tahoma" w:hAnsi="Tahoma" w:cs="Tahoma"/>
        </w:rPr>
        <w:t>ci održanoj dana 09.travnja 2013.godine</w:t>
      </w:r>
      <w:r w:rsidRPr="008825BA">
        <w:rPr>
          <w:rFonts w:ascii="Tahoma" w:hAnsi="Tahoma" w:cs="Tahoma"/>
        </w:rPr>
        <w:t xml:space="preserve"> donosi</w:t>
      </w:r>
    </w:p>
    <w:p w:rsidR="00FD5A15" w:rsidRPr="008825BA" w:rsidRDefault="00FD5A15" w:rsidP="00FD5A15">
      <w:pPr>
        <w:rPr>
          <w:rFonts w:ascii="Tahoma" w:hAnsi="Tahoma" w:cs="Tahoma"/>
        </w:rPr>
      </w:pPr>
    </w:p>
    <w:p w:rsidR="00FD5A15" w:rsidRPr="008825BA" w:rsidRDefault="00FD5A15" w:rsidP="00FD5A15">
      <w:pPr>
        <w:jc w:val="center"/>
        <w:rPr>
          <w:rFonts w:ascii="Tahoma" w:hAnsi="Tahoma" w:cs="Tahoma"/>
          <w:b/>
          <w:sz w:val="28"/>
          <w:szCs w:val="28"/>
        </w:rPr>
      </w:pPr>
      <w:r w:rsidRPr="008825BA">
        <w:rPr>
          <w:rFonts w:ascii="Tahoma" w:hAnsi="Tahoma" w:cs="Tahoma"/>
          <w:b/>
          <w:sz w:val="24"/>
          <w:szCs w:val="24"/>
        </w:rPr>
        <w:t xml:space="preserve">  </w:t>
      </w:r>
      <w:r w:rsidRPr="008825BA">
        <w:rPr>
          <w:rFonts w:ascii="Tahoma" w:hAnsi="Tahoma" w:cs="Tahoma"/>
          <w:b/>
          <w:sz w:val="28"/>
          <w:szCs w:val="28"/>
        </w:rPr>
        <w:t>POSLOVNIK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  <w:sz w:val="24"/>
          <w:szCs w:val="24"/>
        </w:rPr>
      </w:pPr>
      <w:r w:rsidRPr="008825BA">
        <w:rPr>
          <w:rFonts w:ascii="Tahoma" w:hAnsi="Tahoma" w:cs="Tahoma"/>
          <w:b/>
          <w:sz w:val="24"/>
          <w:szCs w:val="24"/>
        </w:rPr>
        <w:t xml:space="preserve">   O RADU ETIČKOG ODBORA</w:t>
      </w:r>
    </w:p>
    <w:p w:rsidR="00FD5A15" w:rsidRPr="008825BA" w:rsidRDefault="00FD5A15" w:rsidP="00FD5A15">
      <w:pPr>
        <w:ind w:firstLine="708"/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OPĆE  ODREDBE</w:t>
      </w:r>
    </w:p>
    <w:p w:rsidR="00FD5A15" w:rsidRPr="008825BA" w:rsidRDefault="00FD5A15" w:rsidP="00FD5A15">
      <w:pPr>
        <w:ind w:firstLine="708"/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1.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Ovim poslovnikom, u skladu sa Etičkim kodeksom Hrvatskog olimpijskog odbora (u daljem tekstu HOO) utvrđuju se: prava  i dužnosti članova Etičkog odbora Zajednice športskih udruga grada Velike Gorice (u daljem tekstu odbor), status Etičkog odbora, način rada i sazivanja sjednica, nadležnosti postupak pred Etičkim odborom, izvršavanje mjera, način izvještavanja Skupštine Zajednice i druga pitanja od značaja za primjenu Etičkog kodeksa HOO i rad Etičkog odbora.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 xml:space="preserve">        Članak 2.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Etički Odbor (u daljnjem tekstu Odbor) je tijelo Zajednice, imenuje se na vrijeme trajanja mandata Skupštine.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Odbor čine tri (3) člana, predsjednik i dva člana. Članove Odbora imenuje Skupština Zajednice iz redova bivših i sadašnjih športaša, te dužnosnika i djelatnika u športu. Predsjednika odbora biraju članovi između sebe.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Članove Odbora razrješava Skupština Zajednice po postupku za njihovo imenovanje.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3.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Članu Odbora mandat može prestati: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-istekom trajanja mandata na koji je izabran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-gubitkom državljanstva Republike Hrvatske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- razrješenjem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- podnošenjem ostavke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- nastupom okolnosti zbog kojih više ne može obavljati dužnost člana Odbora.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4.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 xml:space="preserve">Odbor skrbi na pridržavanju i poštivanju Olimpijske povelje, Etičkog kodeksa MOO , Zakona o športu, Statuta ZŠU GVG-a  i drugih općih akata od strane članova skupštine Zajednice, drugih tijela u njihovom radu, kao i pojedinaca, momčadi-ekipa ili drugih fizičkih ili pravnih osoba u športu. </w:t>
      </w:r>
    </w:p>
    <w:p w:rsidR="00FD5A15" w:rsidRPr="008825BA" w:rsidRDefault="00FD5A15" w:rsidP="00FD5A15">
      <w:pPr>
        <w:rPr>
          <w:rFonts w:ascii="Tahoma" w:hAnsi="Tahoma" w:cs="Tahoma"/>
        </w:rPr>
      </w:pP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5.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Odbor je nadležan da:</w:t>
      </w:r>
    </w:p>
    <w:p w:rsidR="00FD5A15" w:rsidRPr="008825BA" w:rsidRDefault="00FD5A15" w:rsidP="00FD5A15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Prati primjenu općih akata navedenih u članku 4. ovog poslovnika,</w:t>
      </w:r>
    </w:p>
    <w:p w:rsidR="00FD5A15" w:rsidRPr="008825BA" w:rsidRDefault="00FD5A15" w:rsidP="00FD5A15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Postupa po pojedinačnim prijedlozima za utvrđivanje postojanja povreda općih akata iz članka 4. ovog poslovnika, te poduzimanja nedopuštenih radnji,</w:t>
      </w:r>
    </w:p>
    <w:p w:rsidR="00FD5A15" w:rsidRPr="008825BA" w:rsidRDefault="00FD5A15" w:rsidP="00FD5A15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Podnosi izvještaj o svom radu Skupštini Zajednice, sa preporukama za izricanje mjera i sankcija,</w:t>
      </w:r>
    </w:p>
    <w:p w:rsidR="00FD5A15" w:rsidRPr="008825BA" w:rsidRDefault="00FD5A15" w:rsidP="00FD5A15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Obavještava javnost o svom radu i izrečenim mjerama ili sankcijama,</w:t>
      </w:r>
    </w:p>
    <w:p w:rsidR="00FD5A15" w:rsidRPr="008825BA" w:rsidRDefault="00FD5A15" w:rsidP="00FD5A15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Savjetuje izabrane predstavnike i zainteresirane osobe o pitanjima vezanim za Olimpijsku povelju i Etički kodeks HOO, Zakon o športu i Statut ZŠU GVG-a,</w:t>
      </w:r>
    </w:p>
    <w:p w:rsidR="00FD5A15" w:rsidRPr="008825BA" w:rsidRDefault="00FD5A15" w:rsidP="00FD5A15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Predlaže izmjene i dopune općih akata u skladu s preporukama dužnosnika i djelatnika u športu i nalazima proisteklim iz rada Odbora.</w:t>
      </w:r>
    </w:p>
    <w:p w:rsidR="00FD5A15" w:rsidRPr="008825BA" w:rsidRDefault="00FD5A15" w:rsidP="00FD5A15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O svom radu Odbor podnosi Izviješće Skupštini ZŠU GVG-a.</w:t>
      </w:r>
    </w:p>
    <w:p w:rsidR="00FD5A15" w:rsidRPr="008825BA" w:rsidRDefault="00FD5A15" w:rsidP="00FD5A15">
      <w:pPr>
        <w:pStyle w:val="Odlomakpopisa"/>
        <w:rPr>
          <w:rFonts w:ascii="Tahoma" w:hAnsi="Tahoma" w:cs="Tahoma"/>
        </w:rPr>
      </w:pPr>
    </w:p>
    <w:p w:rsidR="00FD5A15" w:rsidRPr="008825BA" w:rsidRDefault="00FD5A15" w:rsidP="00FD5A15">
      <w:pPr>
        <w:ind w:firstLine="708"/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PRAVA I DUŽNOSTI ČLANOVA ETIČKOG ODBORA</w:t>
      </w:r>
    </w:p>
    <w:p w:rsidR="00FD5A15" w:rsidRPr="008825BA" w:rsidRDefault="00FD5A15" w:rsidP="00FD5A15">
      <w:pPr>
        <w:ind w:firstLine="708"/>
        <w:jc w:val="center"/>
        <w:rPr>
          <w:rFonts w:ascii="Tahoma" w:hAnsi="Tahoma" w:cs="Tahoma"/>
          <w:b/>
        </w:rPr>
      </w:pPr>
    </w:p>
    <w:p w:rsidR="00FD5A15" w:rsidRPr="008825BA" w:rsidRDefault="00FD5A15" w:rsidP="00FD5A15">
      <w:pPr>
        <w:pStyle w:val="Odlomakpopisa"/>
        <w:ind w:left="1068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I. PRAVA ČLANOVA ODBORA</w:t>
      </w:r>
    </w:p>
    <w:p w:rsidR="00FD5A15" w:rsidRPr="008825BA" w:rsidRDefault="00FD5A15" w:rsidP="00FD5A15">
      <w:pPr>
        <w:pStyle w:val="Odlomakpopisa"/>
        <w:ind w:left="1068"/>
        <w:rPr>
          <w:rFonts w:ascii="Tahoma" w:hAnsi="Tahoma" w:cs="Tahoma"/>
          <w:b/>
          <w:sz w:val="16"/>
          <w:szCs w:val="16"/>
        </w:rPr>
      </w:pPr>
    </w:p>
    <w:p w:rsidR="00FD5A15" w:rsidRPr="008825BA" w:rsidRDefault="00FD5A15" w:rsidP="00FD5A15">
      <w:pPr>
        <w:pStyle w:val="Odlomakpopisa"/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6.</w:t>
      </w:r>
    </w:p>
    <w:p w:rsidR="00FD5A15" w:rsidRPr="008825BA" w:rsidRDefault="00FD5A15" w:rsidP="00FD5A15">
      <w:pPr>
        <w:pStyle w:val="Odlomakpopisa"/>
        <w:jc w:val="center"/>
        <w:rPr>
          <w:rFonts w:ascii="Tahoma" w:hAnsi="Tahoma" w:cs="Tahoma"/>
          <w:b/>
          <w:sz w:val="16"/>
          <w:szCs w:val="16"/>
        </w:rPr>
      </w:pPr>
    </w:p>
    <w:p w:rsidR="00FD5A15" w:rsidRPr="008825BA" w:rsidRDefault="00FD5A15" w:rsidP="00FD5A15">
      <w:pPr>
        <w:pStyle w:val="Odlomakpopisa"/>
        <w:rPr>
          <w:rFonts w:ascii="Tahoma" w:hAnsi="Tahoma" w:cs="Tahoma"/>
        </w:rPr>
      </w:pPr>
      <w:r w:rsidRPr="008825BA">
        <w:rPr>
          <w:rFonts w:ascii="Tahoma" w:hAnsi="Tahoma" w:cs="Tahoma"/>
        </w:rPr>
        <w:t>Član Odbora ima pravo da predlaže održavanje sjednica Odbora, dnevni red sjednice i izmjene i dopune predloženog dnevnog reda.</w:t>
      </w:r>
    </w:p>
    <w:p w:rsidR="00FD5A15" w:rsidRPr="008825BA" w:rsidRDefault="00FD5A15" w:rsidP="00FD5A15">
      <w:pPr>
        <w:pStyle w:val="Odlomakpopisa"/>
        <w:rPr>
          <w:rFonts w:ascii="Tahoma" w:hAnsi="Tahoma" w:cs="Tahoma"/>
        </w:rPr>
      </w:pPr>
      <w:r w:rsidRPr="008825BA">
        <w:rPr>
          <w:rFonts w:ascii="Tahoma" w:hAnsi="Tahoma" w:cs="Tahoma"/>
        </w:rPr>
        <w:t>Član Odbora ima pravo:</w:t>
      </w:r>
    </w:p>
    <w:p w:rsidR="00FD5A15" w:rsidRPr="008825BA" w:rsidRDefault="00FD5A15" w:rsidP="00FD5A15">
      <w:pPr>
        <w:pStyle w:val="Odlomakpopisa"/>
        <w:rPr>
          <w:rFonts w:ascii="Tahoma" w:hAnsi="Tahoma" w:cs="Tahoma"/>
        </w:rPr>
      </w:pPr>
    </w:p>
    <w:p w:rsidR="00FD5A15" w:rsidRPr="008825BA" w:rsidRDefault="00FD5A15" w:rsidP="00FD5A1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da prisustvuje  sjednicama Odbora,</w:t>
      </w:r>
    </w:p>
    <w:p w:rsidR="00FD5A15" w:rsidRPr="008825BA" w:rsidRDefault="00FD5A15" w:rsidP="00FD5A1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da predlaže razmatranje pojedinih pitanja iz djelokruga rada i nadležnosti Odbora i da sudjeluje u razmatranju i odlučivanju o pitanjima o kojima se raspravlja na sjednici Odbora,</w:t>
      </w:r>
    </w:p>
    <w:p w:rsidR="00FD5A15" w:rsidRPr="008825BA" w:rsidRDefault="00FD5A15" w:rsidP="00FD5A1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da bude obaviješten o svim pitanjima čije mu je poznavanje potrebno radi vršenja prava i dužnosti člana Odbora,</w:t>
      </w:r>
    </w:p>
    <w:p w:rsidR="00FD5A15" w:rsidRPr="008825BA" w:rsidRDefault="00FD5A15" w:rsidP="00FD5A1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da daje inicijativu i prijedloge o načinu rada i provođenju dokaznog postupka radi utvrđivanja odgovornosti za povrede Olimpijske povelje, Etičkog kodeksa, Zakona o športu, Statuta Zajednice i drugih općih akata,</w:t>
      </w:r>
    </w:p>
    <w:p w:rsidR="00FD5A15" w:rsidRPr="008825BA" w:rsidRDefault="00FD5A15" w:rsidP="00FD5A1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da od Predsjednika i tajnika Zajednice traži potrebna objašnjenja, obavještenja i materijale u vezi sa radom Odbora,</w:t>
      </w:r>
    </w:p>
    <w:p w:rsidR="00FD5A15" w:rsidRPr="008825BA" w:rsidRDefault="00FD5A15" w:rsidP="00FD5A1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da poduzima i druge mjere i radnje u skladu sa zakonom i ovim poslovnikom, neophodne za obavljanje dužnosti člana Odbora.</w:t>
      </w:r>
    </w:p>
    <w:p w:rsidR="00FD5A15" w:rsidRPr="008825BA" w:rsidRDefault="00FD5A15" w:rsidP="00FD5A15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Član Odbora ima pravo glasovati o pitanjima o kojima se odlučuje na sjednici Odbora sa „ZA“ i „PROTIV“</w:t>
      </w:r>
    </w:p>
    <w:p w:rsidR="00FD5A15" w:rsidRPr="008825BA" w:rsidRDefault="00FD5A15" w:rsidP="00FD5A15">
      <w:pPr>
        <w:pStyle w:val="Odlomakpopisa"/>
        <w:rPr>
          <w:rFonts w:ascii="Tahoma" w:hAnsi="Tahoma" w:cs="Tahoma"/>
        </w:rPr>
      </w:pPr>
    </w:p>
    <w:p w:rsidR="00FD5A15" w:rsidRPr="008825BA" w:rsidRDefault="00FD5A15" w:rsidP="00FD5A15">
      <w:pPr>
        <w:pStyle w:val="Odlomakpopisa"/>
        <w:rPr>
          <w:rFonts w:ascii="Tahoma" w:hAnsi="Tahoma" w:cs="Tahoma"/>
        </w:rPr>
      </w:pPr>
    </w:p>
    <w:p w:rsidR="00FD5A15" w:rsidRPr="008825BA" w:rsidRDefault="00FD5A15" w:rsidP="00FD5A15">
      <w:pPr>
        <w:rPr>
          <w:rFonts w:ascii="Tahoma" w:hAnsi="Tahoma" w:cs="Tahoma"/>
          <w:b/>
        </w:rPr>
      </w:pPr>
      <w:r w:rsidRPr="008825BA">
        <w:rPr>
          <w:rFonts w:ascii="Tahoma" w:hAnsi="Tahoma" w:cs="Tahoma"/>
        </w:rPr>
        <w:lastRenderedPageBreak/>
        <w:t xml:space="preserve">     </w:t>
      </w:r>
      <w:r w:rsidRPr="008825BA">
        <w:rPr>
          <w:rFonts w:ascii="Tahoma" w:hAnsi="Tahoma" w:cs="Tahoma"/>
          <w:b/>
        </w:rPr>
        <w:t xml:space="preserve"> II. DUŽNOSI ČLANOVA ODBORA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7.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Član Odbora dužan je prisustvovati sjednicama odbora.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Član Odbora može izostati sa sjednice iz opravdanih razloga.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O spriječenosti dolaska na sjednicu , član Odbora dužan je pravovremeno obavijestiti tajništvo Zajednice i predsjednika Odbora.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8.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U vršenju svoje dužnosti član Odbora dužan je naročito:</w:t>
      </w:r>
    </w:p>
    <w:p w:rsidR="00FD5A15" w:rsidRPr="008825BA" w:rsidRDefault="00FD5A15" w:rsidP="00FD5A15">
      <w:pPr>
        <w:pStyle w:val="Odlomakpopisa"/>
        <w:numPr>
          <w:ilvl w:val="0"/>
          <w:numId w:val="3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da se pripremi za sjednicu,</w:t>
      </w:r>
    </w:p>
    <w:p w:rsidR="00FD5A15" w:rsidRPr="008825BA" w:rsidRDefault="00FD5A15" w:rsidP="00FD5A15">
      <w:pPr>
        <w:pStyle w:val="Odlomakpopisa"/>
        <w:numPr>
          <w:ilvl w:val="0"/>
          <w:numId w:val="3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da na sjednici iznosi svoje mišljenje o pitanju o kojem se vodi postupak,</w:t>
      </w:r>
    </w:p>
    <w:p w:rsidR="00FD5A15" w:rsidRPr="008825BA" w:rsidRDefault="00FD5A15" w:rsidP="00FD5A15">
      <w:pPr>
        <w:pStyle w:val="Odlomakpopisa"/>
        <w:numPr>
          <w:ilvl w:val="0"/>
          <w:numId w:val="3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da se kod odlučivanja i zauzimanja stavova rukovodi isključivo činjenicama utvrđenim u dokaznom postupku,</w:t>
      </w:r>
    </w:p>
    <w:p w:rsidR="00FD5A15" w:rsidRPr="008825BA" w:rsidRDefault="00FD5A15" w:rsidP="00FD5A15">
      <w:pPr>
        <w:pStyle w:val="Odlomakpopisa"/>
        <w:numPr>
          <w:ilvl w:val="0"/>
          <w:numId w:val="3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da zastupa i štiti interes i ugled Zajednice, njezinih članica i pojedinaca, olimpijskog pokreta, HOO, odnosno hrvatskog športa u cjelini.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9.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Ako bilo koji član Odbora uoči pojavu kršenja Olimpijske povelje, Etičkog kodeksa, Zakona o Športu, Statuta Zajednice, ovog poslovnika ili zakona dužan je da na to ukaže članu koji ga krši.</w:t>
      </w:r>
    </w:p>
    <w:p w:rsidR="00FD5A15" w:rsidRPr="008825BA" w:rsidRDefault="00FD5A15" w:rsidP="00FD5A15">
      <w:pPr>
        <w:rPr>
          <w:rFonts w:ascii="Tahoma" w:hAnsi="Tahoma" w:cs="Tahoma"/>
          <w:b/>
        </w:rPr>
      </w:pPr>
      <w:r w:rsidRPr="008825BA">
        <w:rPr>
          <w:rFonts w:ascii="Tahoma" w:hAnsi="Tahoma" w:cs="Tahoma"/>
        </w:rPr>
        <w:t xml:space="preserve">     </w:t>
      </w:r>
      <w:r w:rsidRPr="008825BA">
        <w:rPr>
          <w:rFonts w:ascii="Tahoma" w:hAnsi="Tahoma" w:cs="Tahoma"/>
          <w:b/>
        </w:rPr>
        <w:t>III. IZUZEĆE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10.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Član Odbora izuzet će se iz postupka ako je:</w:t>
      </w:r>
    </w:p>
    <w:p w:rsidR="00FD5A15" w:rsidRPr="008825BA" w:rsidRDefault="00FD5A15" w:rsidP="00FD5A15">
      <w:pPr>
        <w:pStyle w:val="Odlomakpopisa"/>
        <w:numPr>
          <w:ilvl w:val="0"/>
          <w:numId w:val="3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u predmetu o kome se vodi postupak stranka;</w:t>
      </w:r>
    </w:p>
    <w:p w:rsidR="00FD5A15" w:rsidRPr="008825BA" w:rsidRDefault="00FD5A15" w:rsidP="00FD5A15">
      <w:pPr>
        <w:pStyle w:val="Odlomakpopisa"/>
        <w:numPr>
          <w:ilvl w:val="0"/>
          <w:numId w:val="3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ako će u predmetu biti saslušan u svojstvu svjedoka;</w:t>
      </w:r>
    </w:p>
    <w:p w:rsidR="00FD5A15" w:rsidRPr="008825BA" w:rsidRDefault="00FD5A15" w:rsidP="00FD5A15">
      <w:pPr>
        <w:pStyle w:val="Odlomakpopisa"/>
        <w:numPr>
          <w:ilvl w:val="0"/>
          <w:numId w:val="3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ako je sa strankom u postupku bliski srodnik.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11.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Član Odbora čim sazna da postoji neki od razloga za izuzeće iz prethodnog članka, dužan je prekinuti svaki daljnji rad na predmetu i o tome obavijestiti predsjednika Odbora.</w:t>
      </w:r>
    </w:p>
    <w:p w:rsidR="00FD5A15" w:rsidRPr="00154D88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Član Odbora, kada smatra da postoje druge okolnosti koje utiču ili mogu uticati odnosno dovesti u sumnju njegovu nepristranost, može zatražiti izuzeće iz rada u tom predmetu.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12.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Stranka u postupku može zahtijevati izuzeće člana Odbora u slučajevima kada postoje razlozi iz članka 12. Ovog poslovnika, kao i drugih razloga koji mogu dovesti u sumnju njegovu nepristranost.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lastRenderedPageBreak/>
        <w:t>Članak 13.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O izuzeću odlučuje Odbor zaključkom.</w:t>
      </w:r>
    </w:p>
    <w:p w:rsidR="00FD5A15" w:rsidRPr="008825BA" w:rsidRDefault="00FD5A15" w:rsidP="00FD5A15">
      <w:pPr>
        <w:rPr>
          <w:rFonts w:ascii="Tahoma" w:hAnsi="Tahoma" w:cs="Tahoma"/>
        </w:rPr>
      </w:pP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NAČIN RADA ETIČKOG ODBORA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14.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Etički odbor radi i odlučuje na sjednicama.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Odbor može raditi ako na sjednici prisustvuje većina članova Odbora, a odluke donosi većinom od ukupnog broja članova.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Sjednice Odbora saziva predsjednik Odbora. U slučaju spriječenosti ili odsutnosti predsjednika, sjednicu saziva i istoj predsjedava član koga na prvoj sjednici ovlasti Odbor da zamjenjuje predsjednika u slučaju njegove odsutnosti.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15.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Poziv za sjednicu Odbora sa materijalima dostavlja se članovima najkasnije pet dana prije održavanja sjednice.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Rad Odbora za cijelo vrijeme trajanja postupka zatvoren je za javnost.</w:t>
      </w:r>
    </w:p>
    <w:p w:rsidR="00FD5A15" w:rsidRPr="008825BA" w:rsidRDefault="00FD5A15" w:rsidP="00FD5A15">
      <w:pPr>
        <w:rPr>
          <w:rFonts w:ascii="Tahoma" w:hAnsi="Tahoma" w:cs="Tahoma"/>
          <w:sz w:val="16"/>
          <w:szCs w:val="16"/>
        </w:rPr>
      </w:pPr>
      <w:r w:rsidRPr="008825BA">
        <w:rPr>
          <w:rFonts w:ascii="Tahoma" w:hAnsi="Tahoma" w:cs="Tahoma"/>
        </w:rPr>
        <w:t>Članovi Odbora ne mogu davati izjave i informacije o toku postupka sve do njegovog završetka i donošenja zaključka/odluke o određenom pitanju.</w:t>
      </w:r>
    </w:p>
    <w:p w:rsidR="00FD5A15" w:rsidRPr="008825BA" w:rsidRDefault="00FD5A15" w:rsidP="00FD5A15">
      <w:pPr>
        <w:rPr>
          <w:rFonts w:ascii="Tahoma" w:hAnsi="Tahoma" w:cs="Tahoma"/>
          <w:sz w:val="16"/>
          <w:szCs w:val="16"/>
        </w:rPr>
      </w:pP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POSTUPAK PRED ETIČKIM ODBOROM</w:t>
      </w:r>
    </w:p>
    <w:p w:rsidR="00FD5A15" w:rsidRPr="008825BA" w:rsidRDefault="00FD5A15" w:rsidP="00FD5A15">
      <w:pPr>
        <w:pStyle w:val="Odlomakpopisa"/>
        <w:numPr>
          <w:ilvl w:val="0"/>
          <w:numId w:val="6"/>
        </w:numPr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POKRETANJE POSTUPKA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16.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Za učinjene povrede dostojanstva pojedinaca i integriteta udruga, radnje diskriminacije na osnovi rase, seksa (spola), etike, religije, filozofskog i političkog mišljenja, kao i za nepoštivanje načela i pravila utvrđenih  Olimpijskom poveljom,  Etičkim kodeksom, Zakonom o športu, Statuta i drugih općih akata pokreće se postupak pred Odborom  prijavom koju može podnijeti fizička ili pravna osoba.</w:t>
      </w:r>
    </w:p>
    <w:p w:rsidR="00FD5A15" w:rsidRPr="008825BA" w:rsidRDefault="00FD5A15" w:rsidP="00FD5A15">
      <w:pPr>
        <w:rPr>
          <w:rFonts w:ascii="Tahoma" w:hAnsi="Tahoma" w:cs="Tahoma"/>
        </w:rPr>
      </w:pP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17.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Prijava se podnosi u pisanom obliku u zatvorenoj koverti i mora sadržavati:</w:t>
      </w:r>
    </w:p>
    <w:p w:rsidR="00FD5A15" w:rsidRPr="008825BA" w:rsidRDefault="00FD5A15" w:rsidP="00FD5A15">
      <w:pPr>
        <w:pStyle w:val="Odlomakpopisa"/>
        <w:numPr>
          <w:ilvl w:val="0"/>
          <w:numId w:val="4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ime, adresu i potpis podnositelja,</w:t>
      </w:r>
    </w:p>
    <w:p w:rsidR="00FD5A15" w:rsidRPr="008825BA" w:rsidRDefault="00FD5A15" w:rsidP="00FD5A15">
      <w:pPr>
        <w:pStyle w:val="Odlomakpopisa"/>
        <w:numPr>
          <w:ilvl w:val="0"/>
          <w:numId w:val="4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naznaku radnje radi koje se podnosi prijava,</w:t>
      </w:r>
    </w:p>
    <w:p w:rsidR="00FD5A15" w:rsidRPr="008825BA" w:rsidRDefault="00FD5A15" w:rsidP="00FD5A15">
      <w:pPr>
        <w:pStyle w:val="Odlomakpopisa"/>
        <w:numPr>
          <w:ilvl w:val="0"/>
          <w:numId w:val="4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činjenice na kojima se prijava temelji,</w:t>
      </w:r>
    </w:p>
    <w:p w:rsidR="00FD5A15" w:rsidRPr="008825BA" w:rsidRDefault="00FD5A15" w:rsidP="00FD5A15">
      <w:pPr>
        <w:pStyle w:val="Odlomakpopisa"/>
        <w:numPr>
          <w:ilvl w:val="0"/>
          <w:numId w:val="4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naznaku dokaza kojima se mogu dokazati činjenice pod 3.,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lastRenderedPageBreak/>
        <w:t>Podnositelj  prijave je  dužan uz prijavu priložiti i pisane ili druge (audio, video zapise i slično), dokaze kojima raspolaže, a na osnovu kojih smatra da je izvršena povreda.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18.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Prijava ne može biti anonimna, te kao takova neće se uzeti u razmatranje.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19.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Nerazumljive i nepotpune prijave vratit će se podnositelju radi ispravke, odnosno dopune, te odrediti rok za ponovno podnošenje. Ako podnositelj u roku podnese uredno ispravljenu prijavu, smatra se da je prijava podnesena onog dana kad je  prvi put bila podnesena.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Smatrat će se da je prijava povučena ako ne bude vraćena u za to određenom roku. Ako bude vraćena bez ispravka odnosno dopune biti će odbačena kao neuredna, odnosno nepotpuna.</w:t>
      </w:r>
    </w:p>
    <w:p w:rsidR="00FD5A15" w:rsidRPr="008825BA" w:rsidRDefault="00FD5A15" w:rsidP="00FD5A15">
      <w:pPr>
        <w:pStyle w:val="Odlomakpopisa"/>
        <w:numPr>
          <w:ilvl w:val="0"/>
          <w:numId w:val="6"/>
        </w:numPr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DOKAZNI POSTUPAK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20.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Etički odbor pokreće postupak u roku osam dana od dana prijema uredne prijave.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Osoba ili udruga protiv koje je podnesena prijava pozvat će se da u roku od osam dana, od dana prijema obavještenja, dostavi odgovor na prijavu u pisanoj formi i sve relevantne činjenice, dokumente ili druge dokaze u svoju obranu.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Ako pozvana osoba ili udruga u određenom roku ne dostavi pisani odgovor na prijavu postupak će se nastaviti.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21.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Odbor je dužan da istinito i potpuno utvrdi činjenice koje su od važnosti a utvrđivanje povrede koja je navedena u prijavi.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22.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Po ocjeni odbora, a u interesu utvrđivanja bitnih činjenica, mogu se izvesti dokazi saslušanjem podnositelja prijave i svjedoka kao i prekršitelja protiv kojeg je prijava podnesena, te uvidom u isprave, dokumente i druge podneske relevantne za utvrđivanje pravog stanja stvari.</w:t>
      </w:r>
    </w:p>
    <w:p w:rsidR="00FD5A15" w:rsidRPr="008825BA" w:rsidRDefault="00FD5A15" w:rsidP="00FD5A15">
      <w:pPr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 xml:space="preserve">    VI. ZAPISNIK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23.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Na sjednici Odbora vodi se zapisnik.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Zapisnik se sastavlja na taj način što predsjednik Odbora kazuje glasno zapisničaru što će unijeti u zapisnik.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24.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lastRenderedPageBreak/>
        <w:t>U zapisnik se unosi naziv Etičkog povjerenstva,mjesto i vrijeme održavanja sjednice, imena prisutnih osoba, kao i opis povrede radi koje se poduzimaju radnje.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Zapisnik treba sadržavati samo bitne podatke o toku i sadržaju poduzete radnje.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U zapisnik se unosi u obliku iskaza, samo bitan sadržaj iskaza, odnosno radnji.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Zapisnik potpisuje predsjednik Odbora i zapisničar.</w:t>
      </w:r>
    </w:p>
    <w:p w:rsidR="00FD5A15" w:rsidRPr="008825BA" w:rsidRDefault="00FD5A15" w:rsidP="00FD5A15">
      <w:pPr>
        <w:pStyle w:val="Odlomakpopisa"/>
        <w:numPr>
          <w:ilvl w:val="0"/>
          <w:numId w:val="7"/>
        </w:numPr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 xml:space="preserve"> VIJEĆANJE I GLASOVANJE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25.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Po okončanju postupka, Odbor pristupa vijećanju i javnom ili tajnom glasovanju.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Prvo se na osnovu utvrđenog činjeničnog stanja glasuje o postojanju ili nepostojanju povrede u prijavi, a potom o mjeri ili sankciji koja se predlaže Skupštini za izricanje pojedincu ili pravnoj osobi/udruzi.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Glasanje je pojedinačno, a predsjednik Odbora glasuje zadnji.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26.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O postojanju ili nepostojanju povrede i odgovornosti zauzima se stav i utvrđuje prijedlog mjere ili sankcije koju treba izreći.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Odbor ,ukoliko utvrdi postojanje povrede može predložiti izricanje slijedećih mjera i sankcija:</w:t>
      </w:r>
    </w:p>
    <w:p w:rsidR="00FD5A15" w:rsidRPr="008825BA" w:rsidRDefault="00FD5A15" w:rsidP="00FD5A15">
      <w:pPr>
        <w:pStyle w:val="Odlomakpopisa"/>
        <w:numPr>
          <w:ilvl w:val="0"/>
          <w:numId w:val="5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upozorenje,</w:t>
      </w:r>
    </w:p>
    <w:p w:rsidR="00FD5A15" w:rsidRPr="008825BA" w:rsidRDefault="00FD5A15" w:rsidP="00FD5A15">
      <w:pPr>
        <w:pStyle w:val="Odlomakpopisa"/>
        <w:numPr>
          <w:ilvl w:val="0"/>
          <w:numId w:val="5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ukor,</w:t>
      </w:r>
    </w:p>
    <w:p w:rsidR="00FD5A15" w:rsidRPr="008825BA" w:rsidRDefault="00FD5A15" w:rsidP="00FD5A15">
      <w:pPr>
        <w:pStyle w:val="Odlomakpopisa"/>
        <w:numPr>
          <w:ilvl w:val="0"/>
          <w:numId w:val="5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suspenzija,</w:t>
      </w:r>
    </w:p>
    <w:p w:rsidR="00FD5A15" w:rsidRPr="008825BA" w:rsidRDefault="00FD5A15" w:rsidP="00FD5A15">
      <w:pPr>
        <w:pStyle w:val="Odlomakpopisa"/>
        <w:numPr>
          <w:ilvl w:val="0"/>
          <w:numId w:val="5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zabrana nastupa,</w:t>
      </w:r>
    </w:p>
    <w:p w:rsidR="00FD5A15" w:rsidRPr="008825BA" w:rsidRDefault="00FD5A15" w:rsidP="00FD5A15">
      <w:pPr>
        <w:pStyle w:val="Odlomakpopisa"/>
        <w:numPr>
          <w:ilvl w:val="0"/>
          <w:numId w:val="5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razrješenje.</w:t>
      </w:r>
    </w:p>
    <w:p w:rsidR="00FD5A15" w:rsidRPr="008825BA" w:rsidRDefault="00FD5A15" w:rsidP="00FD5A15">
      <w:pPr>
        <w:pStyle w:val="Odlomakpopisa"/>
        <w:numPr>
          <w:ilvl w:val="0"/>
          <w:numId w:val="5"/>
        </w:numPr>
        <w:rPr>
          <w:rFonts w:ascii="Tahoma" w:hAnsi="Tahoma" w:cs="Tahoma"/>
        </w:rPr>
      </w:pPr>
      <w:r w:rsidRPr="008825BA">
        <w:rPr>
          <w:rFonts w:ascii="Tahoma" w:hAnsi="Tahoma" w:cs="Tahoma"/>
        </w:rPr>
        <w:t>prestanak članstva.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Mjere ili sankcije se izriču/predlažu radi upozorenja, kao i sankcioniranja počinitelja, te zaštite interesa i integriteta Zajednice, drugih udruga i tijela u športu, kao i drugih fizičkih ili pravnih osoba u športu.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27.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 xml:space="preserve">O vijećanju, glasovanju i predlaganju mjera zbog učinjene povrede, sastavlja se poseban zapisnik koji sadrži tok glasovanja i mjeru/preporuku koja se predlaže da bude donesena. Kod predlaganja mjera /sankcija za teže povrede iz </w:t>
      </w:r>
      <w:proofErr w:type="spellStart"/>
      <w:r w:rsidRPr="008825BA">
        <w:rPr>
          <w:rFonts w:ascii="Tahoma" w:hAnsi="Tahoma" w:cs="Tahoma"/>
        </w:rPr>
        <w:t>čl</w:t>
      </w:r>
      <w:proofErr w:type="spellEnd"/>
      <w:r w:rsidRPr="008825BA">
        <w:rPr>
          <w:rFonts w:ascii="Tahoma" w:hAnsi="Tahoma" w:cs="Tahoma"/>
        </w:rPr>
        <w:t>. 4, Odbor može zatražiti sazivanje izvanredne Skupštine Zajednice.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Zapisnik potpisuju svi članovi Odbora i zapisničar-tajnik.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Član Odbora može svoje mišljenje izdvojiti u zapisniku.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28.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lastRenderedPageBreak/>
        <w:t>Izvještaj/Zapisnik sa preporukom za izricanje određene mjere iz članka 28. ovog poslovnika, Odbor dostavlja Skupštini, koja donosi odluku/zaključak o izricanju konkretne mjere/kazne u roku od 30 dana od okončanja postupka pred Odborom.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Kad Odbor zaključi da nije bilo povrede navedene u prijavi o tome će obavijestiti podnositelja prijave, u roku iz prethodnog stavka ovog članka.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Pri izricanju mjere uzimaju se u obzir: vrsta, težina i stupanj učinjene povrede, odnosno radnje.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IZVRŠENJE MJERA ILI SANKCIJA</w:t>
      </w:r>
    </w:p>
    <w:p w:rsidR="00FD5A15" w:rsidRPr="008825BA" w:rsidRDefault="00FD5A15" w:rsidP="00FD5A15">
      <w:pPr>
        <w:jc w:val="center"/>
        <w:rPr>
          <w:rFonts w:ascii="Tahoma" w:hAnsi="Tahoma" w:cs="Tahoma"/>
        </w:rPr>
      </w:pPr>
      <w:r w:rsidRPr="008825BA">
        <w:rPr>
          <w:rFonts w:ascii="Tahoma" w:hAnsi="Tahoma" w:cs="Tahoma"/>
          <w:b/>
        </w:rPr>
        <w:t>Članak 29.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 xml:space="preserve">Sve mjere ili sankcije stupaju na snagu odmah, po izricanju od strane </w:t>
      </w:r>
      <w:r>
        <w:rPr>
          <w:rFonts w:ascii="Tahoma" w:hAnsi="Tahoma" w:cs="Tahoma"/>
        </w:rPr>
        <w:t>Odbora</w:t>
      </w:r>
      <w:r w:rsidRPr="008825BA">
        <w:rPr>
          <w:rFonts w:ascii="Tahoma" w:hAnsi="Tahoma" w:cs="Tahoma"/>
        </w:rPr>
        <w:t>, osim ako Skupština ne odluči drugačije. Za izvršenje mjera ili sankcija izrečenih od strane Skupštine, odgovoran je tajnik ZŠU GVG-a, Nacionalni ili županijski športski savezi, te druga tijela.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O izrečenim mjerama ili sankcijama Skupština obavještava Odbor u roku od 15 dana od dana izricanja odnosno donošenja.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ZAVRŠNE ODREDBE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30.</w:t>
      </w:r>
    </w:p>
    <w:p w:rsidR="00FD5A15" w:rsidRPr="008825BA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>Za sve što nije regulirano ovim poslovnikom, odlučuje Etički odbor svojim zaključkom.</w:t>
      </w:r>
    </w:p>
    <w:p w:rsidR="00FD5A15" w:rsidRPr="008825BA" w:rsidRDefault="00FD5A15" w:rsidP="00FD5A15">
      <w:pPr>
        <w:jc w:val="center"/>
        <w:rPr>
          <w:rFonts w:ascii="Tahoma" w:hAnsi="Tahoma" w:cs="Tahoma"/>
          <w:b/>
        </w:rPr>
      </w:pPr>
      <w:r w:rsidRPr="008825BA">
        <w:rPr>
          <w:rFonts w:ascii="Tahoma" w:hAnsi="Tahoma" w:cs="Tahoma"/>
          <w:b/>
        </w:rPr>
        <w:t>Članak 31.</w:t>
      </w:r>
    </w:p>
    <w:p w:rsidR="00FD5A15" w:rsidRDefault="00FD5A15" w:rsidP="00FD5A15">
      <w:pPr>
        <w:rPr>
          <w:rFonts w:ascii="Tahoma" w:hAnsi="Tahoma" w:cs="Tahoma"/>
        </w:rPr>
      </w:pPr>
      <w:r w:rsidRPr="008825BA">
        <w:rPr>
          <w:rFonts w:ascii="Tahoma" w:hAnsi="Tahoma" w:cs="Tahoma"/>
        </w:rPr>
        <w:t xml:space="preserve">Ovaj poslovnik stupa na snagu i </w:t>
      </w:r>
      <w:r>
        <w:rPr>
          <w:rFonts w:ascii="Tahoma" w:hAnsi="Tahoma" w:cs="Tahoma"/>
        </w:rPr>
        <w:t>primjenjuje se danom donošenja.</w:t>
      </w:r>
    </w:p>
    <w:p w:rsidR="00FD5A15" w:rsidRPr="008825BA" w:rsidRDefault="00FD5A15" w:rsidP="00FD5A15">
      <w:pPr>
        <w:rPr>
          <w:rFonts w:ascii="Tahoma" w:hAnsi="Tahoma" w:cs="Tahoma"/>
        </w:rPr>
      </w:pPr>
    </w:p>
    <w:p w:rsidR="00FD5A15" w:rsidRPr="008825BA" w:rsidRDefault="00FD5A15" w:rsidP="00FD5A15">
      <w:pPr>
        <w:rPr>
          <w:rFonts w:ascii="Tahoma" w:hAnsi="Tahoma" w:cs="Tahoma"/>
          <w:b/>
        </w:rPr>
      </w:pPr>
      <w:r w:rsidRPr="008825BA">
        <w:rPr>
          <w:rFonts w:ascii="Tahoma" w:hAnsi="Tahoma" w:cs="Tahoma"/>
        </w:rPr>
        <w:tab/>
      </w:r>
      <w:r w:rsidRPr="008825BA">
        <w:rPr>
          <w:rFonts w:ascii="Tahoma" w:hAnsi="Tahoma" w:cs="Tahoma"/>
        </w:rPr>
        <w:tab/>
      </w:r>
      <w:r w:rsidRPr="008825BA">
        <w:rPr>
          <w:rFonts w:ascii="Tahoma" w:hAnsi="Tahoma" w:cs="Tahoma"/>
          <w:b/>
        </w:rPr>
        <w:tab/>
      </w:r>
      <w:r w:rsidRPr="008825BA">
        <w:rPr>
          <w:rFonts w:ascii="Tahoma" w:hAnsi="Tahoma" w:cs="Tahoma"/>
          <w:b/>
        </w:rPr>
        <w:tab/>
        <w:t xml:space="preserve">                                 </w:t>
      </w:r>
      <w:r w:rsidRPr="008825BA">
        <w:rPr>
          <w:rFonts w:ascii="Tahoma" w:hAnsi="Tahoma" w:cs="Tahoma"/>
          <w:b/>
          <w:sz w:val="20"/>
          <w:szCs w:val="20"/>
        </w:rPr>
        <w:t>ZŠU GRADA VELIKE GORICE</w:t>
      </w:r>
    </w:p>
    <w:p w:rsidR="00FD5A15" w:rsidRPr="008825BA" w:rsidRDefault="00FD5A15" w:rsidP="00FD5A15">
      <w:pPr>
        <w:rPr>
          <w:rFonts w:ascii="Tahoma" w:hAnsi="Tahoma" w:cs="Tahoma"/>
          <w:b/>
          <w:sz w:val="16"/>
          <w:szCs w:val="16"/>
        </w:rPr>
      </w:pPr>
      <w:r w:rsidRPr="008825BA">
        <w:rPr>
          <w:rFonts w:ascii="Tahoma" w:hAnsi="Tahoma" w:cs="Tahoma"/>
          <w:b/>
        </w:rPr>
        <w:tab/>
      </w:r>
      <w:r w:rsidRPr="008825BA">
        <w:rPr>
          <w:rFonts w:ascii="Tahoma" w:hAnsi="Tahoma" w:cs="Tahoma"/>
          <w:b/>
        </w:rPr>
        <w:tab/>
      </w:r>
      <w:r w:rsidRPr="008825BA">
        <w:rPr>
          <w:rFonts w:ascii="Tahoma" w:hAnsi="Tahoma" w:cs="Tahoma"/>
          <w:b/>
        </w:rPr>
        <w:tab/>
      </w:r>
      <w:r w:rsidRPr="008825BA">
        <w:rPr>
          <w:rFonts w:ascii="Tahoma" w:hAnsi="Tahoma" w:cs="Tahoma"/>
          <w:b/>
        </w:rPr>
        <w:tab/>
      </w:r>
      <w:r w:rsidRPr="008825BA">
        <w:rPr>
          <w:rFonts w:ascii="Tahoma" w:hAnsi="Tahoma" w:cs="Tahoma"/>
          <w:b/>
          <w:sz w:val="16"/>
          <w:szCs w:val="16"/>
        </w:rPr>
        <w:t xml:space="preserve">                                  </w:t>
      </w:r>
      <w:r>
        <w:rPr>
          <w:rFonts w:ascii="Tahoma" w:hAnsi="Tahoma" w:cs="Tahoma"/>
          <w:b/>
          <w:sz w:val="16"/>
          <w:szCs w:val="16"/>
        </w:rPr>
        <w:t xml:space="preserve">                    </w:t>
      </w:r>
      <w:r w:rsidRPr="008825BA">
        <w:rPr>
          <w:rFonts w:ascii="Tahoma" w:hAnsi="Tahoma" w:cs="Tahoma"/>
          <w:b/>
          <w:sz w:val="16"/>
          <w:szCs w:val="16"/>
        </w:rPr>
        <w:t xml:space="preserve">  ______________________   </w:t>
      </w:r>
    </w:p>
    <w:p w:rsidR="00FD5A15" w:rsidRPr="008825BA" w:rsidRDefault="00FD5A15" w:rsidP="00FD5A15">
      <w:pPr>
        <w:rPr>
          <w:rFonts w:ascii="Tahoma" w:hAnsi="Tahoma" w:cs="Tahoma"/>
          <w:sz w:val="18"/>
          <w:szCs w:val="18"/>
        </w:rPr>
      </w:pPr>
      <w:r w:rsidRPr="008825BA">
        <w:rPr>
          <w:rFonts w:ascii="Tahoma" w:hAnsi="Tahoma" w:cs="Tahoma"/>
          <w:b/>
        </w:rPr>
        <w:t xml:space="preserve">                                                                                          </w:t>
      </w:r>
      <w:r w:rsidRPr="008825BA">
        <w:rPr>
          <w:rFonts w:ascii="Tahoma" w:hAnsi="Tahoma" w:cs="Tahoma"/>
          <w:sz w:val="18"/>
          <w:szCs w:val="18"/>
        </w:rPr>
        <w:t>Goran Kovačić</w:t>
      </w:r>
    </w:p>
    <w:p w:rsidR="00FD5A15" w:rsidRDefault="00FD5A15" w:rsidP="00FD5A15">
      <w:pPr>
        <w:rPr>
          <w:rFonts w:ascii="Tahoma" w:hAnsi="Tahoma" w:cs="Tahoma"/>
          <w:b/>
        </w:rPr>
      </w:pPr>
      <w:r w:rsidRPr="004455C4">
        <w:rPr>
          <w:rFonts w:ascii="Tahoma" w:hAnsi="Tahoma" w:cs="Tahoma"/>
          <w:b/>
        </w:rPr>
        <w:t xml:space="preserve">  </w:t>
      </w:r>
    </w:p>
    <w:p w:rsidR="00FD5A15" w:rsidRDefault="00FD5A15" w:rsidP="00FD5A15">
      <w:pPr>
        <w:rPr>
          <w:rFonts w:ascii="Tahoma" w:hAnsi="Tahoma" w:cs="Tahoma"/>
          <w:b/>
        </w:rPr>
      </w:pPr>
      <w:r w:rsidRPr="004455C4">
        <w:rPr>
          <w:rFonts w:ascii="Tahoma" w:hAnsi="Tahoma" w:cs="Tahoma"/>
          <w:b/>
        </w:rPr>
        <w:t xml:space="preserve">                        </w:t>
      </w:r>
    </w:p>
    <w:p w:rsidR="00FD5A15" w:rsidRPr="004455C4" w:rsidRDefault="00FD5A15" w:rsidP="00FD5A15">
      <w:pPr>
        <w:rPr>
          <w:rFonts w:ascii="Tahoma" w:hAnsi="Tahoma" w:cs="Tahoma"/>
          <w:b/>
        </w:rPr>
      </w:pPr>
    </w:p>
    <w:p w:rsidR="00FD5A15" w:rsidRPr="004455C4" w:rsidRDefault="00FD5A15" w:rsidP="00FD5A15">
      <w:pPr>
        <w:rPr>
          <w:rFonts w:ascii="Tahoma" w:hAnsi="Tahoma" w:cs="Tahoma"/>
          <w:b/>
        </w:rPr>
      </w:pPr>
      <w:r w:rsidRPr="004455C4">
        <w:rPr>
          <w:rFonts w:ascii="Tahoma" w:hAnsi="Tahoma" w:cs="Tahoma"/>
          <w:b/>
        </w:rPr>
        <w:t xml:space="preserve">           </w:t>
      </w:r>
    </w:p>
    <w:p w:rsidR="00FD5A15" w:rsidRPr="004455C4" w:rsidRDefault="00FD5A15" w:rsidP="00FD5A15">
      <w:pPr>
        <w:rPr>
          <w:rFonts w:ascii="Tahoma" w:hAnsi="Tahoma" w:cs="Tahoma"/>
          <w:b/>
        </w:rPr>
      </w:pPr>
      <w:r w:rsidRPr="004455C4">
        <w:rPr>
          <w:rFonts w:ascii="Tahoma" w:hAnsi="Tahoma" w:cs="Tahoma"/>
          <w:b/>
        </w:rPr>
        <w:t xml:space="preserve">                                                </w:t>
      </w:r>
    </w:p>
    <w:p w:rsidR="00FD5A15" w:rsidRPr="004455C4" w:rsidRDefault="00FD5A15" w:rsidP="00FD5A15">
      <w:r w:rsidRPr="004455C4">
        <w:t xml:space="preserve">                                                                                         </w:t>
      </w:r>
    </w:p>
    <w:p w:rsidR="00041FA9" w:rsidRDefault="00041FA9"/>
    <w:sectPr w:rsidR="00041FA9" w:rsidSect="008E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85F"/>
    <w:multiLevelType w:val="hybridMultilevel"/>
    <w:tmpl w:val="FA9A76A6"/>
    <w:lvl w:ilvl="0" w:tplc="E91C9F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2A8D"/>
    <w:multiLevelType w:val="hybridMultilevel"/>
    <w:tmpl w:val="E286DD70"/>
    <w:lvl w:ilvl="0" w:tplc="247E714C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6E0172"/>
    <w:multiLevelType w:val="hybridMultilevel"/>
    <w:tmpl w:val="611A9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D3918"/>
    <w:multiLevelType w:val="hybridMultilevel"/>
    <w:tmpl w:val="0E16CD68"/>
    <w:lvl w:ilvl="0" w:tplc="70C48D6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1054A8"/>
    <w:multiLevelType w:val="hybridMultilevel"/>
    <w:tmpl w:val="EF1CA5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0E2C74"/>
    <w:multiLevelType w:val="hybridMultilevel"/>
    <w:tmpl w:val="43160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20844"/>
    <w:multiLevelType w:val="hybridMultilevel"/>
    <w:tmpl w:val="9604B5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A15"/>
    <w:rsid w:val="00041FA9"/>
    <w:rsid w:val="002B2A44"/>
    <w:rsid w:val="00855C8F"/>
    <w:rsid w:val="00B25A36"/>
    <w:rsid w:val="00C52F6A"/>
    <w:rsid w:val="00CB6B23"/>
    <w:rsid w:val="00D7144E"/>
    <w:rsid w:val="00E37A12"/>
    <w:rsid w:val="00EC2259"/>
    <w:rsid w:val="00FD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D5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1763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2013-04-02T06:20:00Z</dcterms:created>
  <dcterms:modified xsi:type="dcterms:W3CDTF">2013-04-02T06:22:00Z</dcterms:modified>
</cp:coreProperties>
</file>